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Self-Care Reminder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 hours to create a fully function hydration tab, 2 hours to continue the work on Serene Premium, 2 hours to work on the contact and about section, lastly 2 more hours for the journal tab. Totaling 8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#1 (HYDRATION TAB): Start the hydration tab to add more features onto our website.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#2 (SERENE PREMIUM): Continue and finish working on Serene Premium.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#3 (CONTACT/ABOUT): Make an about section detailing our website and an about section with contact info..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Priority #4 (JOURNAL): Create the journal tab for the Serene website.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Harold Luis: User Story 1 &amp; 2 (HYDRATION TAB, SERENE PREMIUM)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Diana Matus: User Story 3 &amp; 4 (CONTACT/ABOUT, JOURNAL)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Gabriel Reyes: User Story 1 &amp; 2 (HYDRATION TAB, SERENE PREMIUM)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Jeanty: User Story 3 &amp; 4 (CONTACT/ABOUT, JOURNAL)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Estevez: User Story 1 &amp; 2 (HYDRATION TAB, SERENE PREMIUM)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7SpiF4heCDnwrfCJ2NpjRh3r5A==">CgMxLjA4AHIhMUZYR0Yxc1ppZ2tqSThoN3FiZXhYREoydEctYlYzcnJn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